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8" w:rsidRDefault="00C93568" w:rsidP="00C935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93568" w:rsidRDefault="00C93568" w:rsidP="00C935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568" w:rsidRDefault="00C93568" w:rsidP="00C93568">
      <w:pPr>
        <w:pStyle w:val="Style2"/>
        <w:widowControl/>
        <w:spacing w:line="240" w:lineRule="auto"/>
        <w:ind w:left="2232" w:right="2232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Положение о  районном конкурсе «Учитель года  - 2017»</w:t>
      </w:r>
    </w:p>
    <w:p w:rsidR="00C93568" w:rsidRDefault="00C93568" w:rsidP="00C93568">
      <w:pPr>
        <w:pStyle w:val="Style3"/>
        <w:widowControl/>
        <w:spacing w:line="240" w:lineRule="auto"/>
      </w:pPr>
    </w:p>
    <w:p w:rsidR="00C93568" w:rsidRDefault="00C93568" w:rsidP="00C93568">
      <w:pPr>
        <w:pStyle w:val="Style3"/>
        <w:widowControl/>
        <w:spacing w:line="240" w:lineRule="auto"/>
        <w:jc w:val="both"/>
        <w:rPr>
          <w:rStyle w:val="FontStyle39"/>
        </w:rPr>
      </w:pPr>
      <w:r>
        <w:rPr>
          <w:rStyle w:val="FontStyle39"/>
        </w:rPr>
        <w:t xml:space="preserve">Учредителями  районного  конкурса «Учитель года  - 2017» (далее Конкурс) являются МКУ </w:t>
      </w:r>
      <w:proofErr w:type="spellStart"/>
      <w:r>
        <w:rPr>
          <w:rStyle w:val="FontStyle39"/>
        </w:rPr>
        <w:t>Салаватский</w:t>
      </w:r>
      <w:proofErr w:type="spellEnd"/>
      <w:r>
        <w:rPr>
          <w:rStyle w:val="FontStyle39"/>
        </w:rPr>
        <w:t xml:space="preserve"> РОО, районная  организация   Профсоюза работников народного образования и науки Российской Федерации.</w:t>
      </w:r>
    </w:p>
    <w:p w:rsidR="00C93568" w:rsidRDefault="00C93568" w:rsidP="00C93568">
      <w:pPr>
        <w:pStyle w:val="Style4"/>
        <w:widowControl/>
        <w:spacing w:line="240" w:lineRule="auto"/>
        <w:rPr>
          <w:rStyle w:val="FontStyle39"/>
        </w:rPr>
      </w:pPr>
      <w:proofErr w:type="gramStart"/>
      <w:r>
        <w:rPr>
          <w:rStyle w:val="FontStyle39"/>
        </w:rPr>
        <w:t>В соответствии с Указом Президента Республики Башкортостан от 6 февраля 2008 года № УП-18 «О внесении изменений в Указ Президента Республики Башкортостан от 13 февраля 2002 года № УП-77 «О премиях Президента Республики Башкортостан лауреатам конкурсов «Учитель года » и «Учитель года башкирского языка и литературы -2017», в рамках районного конкурса «Учитель года  - 2017» проводятся конкурсы «Учитель года русского языка и литературы - 2017</w:t>
      </w:r>
      <w:proofErr w:type="gramEnd"/>
      <w:r>
        <w:rPr>
          <w:rStyle w:val="FontStyle39"/>
        </w:rPr>
        <w:t>» «Учитель года башкирского языка и литературы -2017»  и «Учитель года татарского языка и литературы - 2017», регламентируемые данным положением.</w:t>
      </w:r>
    </w:p>
    <w:p w:rsidR="00C93568" w:rsidRDefault="00C93568" w:rsidP="00C93568">
      <w:pPr>
        <w:pStyle w:val="Style5"/>
        <w:widowControl/>
        <w:rPr>
          <w:rStyle w:val="FontStyle39"/>
        </w:rPr>
      </w:pPr>
      <w:r>
        <w:rPr>
          <w:rStyle w:val="FontStyle39"/>
        </w:rPr>
        <w:t>1. Цели и задачи конкурса</w:t>
      </w:r>
    </w:p>
    <w:p w:rsidR="00C93568" w:rsidRDefault="00C93568" w:rsidP="00C93568">
      <w:pPr>
        <w:pStyle w:val="Style6"/>
        <w:widowControl/>
        <w:spacing w:line="240" w:lineRule="auto"/>
      </w:pPr>
    </w:p>
    <w:p w:rsidR="00C93568" w:rsidRDefault="00C93568" w:rsidP="00C93568">
      <w:pPr>
        <w:pStyle w:val="Style6"/>
        <w:widowControl/>
        <w:tabs>
          <w:tab w:val="left" w:pos="739"/>
        </w:tabs>
        <w:spacing w:line="240" w:lineRule="auto"/>
        <w:rPr>
          <w:rStyle w:val="FontStyle39"/>
        </w:rPr>
      </w:pPr>
      <w:r>
        <w:rPr>
          <w:rStyle w:val="FontStyle39"/>
        </w:rPr>
        <w:t>1.1.</w:t>
      </w:r>
      <w:r>
        <w:rPr>
          <w:rStyle w:val="FontStyle39"/>
        </w:rPr>
        <w:tab/>
        <w:t>Выявление, поддержка и поощрение талантливых, творчески</w:t>
      </w:r>
      <w:r>
        <w:rPr>
          <w:rStyle w:val="FontStyle39"/>
        </w:rPr>
        <w:br/>
        <w:t>работающих учителей.</w:t>
      </w:r>
    </w:p>
    <w:p w:rsidR="00C93568" w:rsidRDefault="00C93568" w:rsidP="00C93568">
      <w:pPr>
        <w:pStyle w:val="Style6"/>
        <w:widowControl/>
        <w:numPr>
          <w:ilvl w:val="0"/>
          <w:numId w:val="1"/>
        </w:numPr>
        <w:tabs>
          <w:tab w:val="left" w:pos="490"/>
        </w:tabs>
        <w:spacing w:line="240" w:lineRule="auto"/>
        <w:rPr>
          <w:rStyle w:val="FontStyle39"/>
        </w:rPr>
      </w:pPr>
      <w:r>
        <w:rPr>
          <w:rStyle w:val="FontStyle39"/>
        </w:rPr>
        <w:t>Повышение социального статуса педагогов и престижа учительского труда, распространение инновационного педагогического опыта лучших учителей Республики Башкортостан.</w:t>
      </w:r>
    </w:p>
    <w:p w:rsidR="00C93568" w:rsidRDefault="00C93568" w:rsidP="00C93568">
      <w:pPr>
        <w:pStyle w:val="Style7"/>
        <w:widowControl/>
        <w:numPr>
          <w:ilvl w:val="0"/>
          <w:numId w:val="1"/>
        </w:numPr>
        <w:tabs>
          <w:tab w:val="left" w:pos="490"/>
        </w:tabs>
        <w:spacing w:line="240" w:lineRule="auto"/>
        <w:jc w:val="both"/>
        <w:rPr>
          <w:rStyle w:val="FontStyle39"/>
        </w:rPr>
      </w:pPr>
      <w:r>
        <w:rPr>
          <w:rStyle w:val="FontStyle39"/>
        </w:rPr>
        <w:t>Активизация деятельности педагогических коллективов по усилению гуманистической, личностно развивающей направленности содержания педагогической деятельности.</w:t>
      </w:r>
    </w:p>
    <w:p w:rsidR="00C93568" w:rsidRDefault="00C93568" w:rsidP="00C93568">
      <w:pPr>
        <w:pStyle w:val="Style6"/>
        <w:widowControl/>
        <w:numPr>
          <w:ilvl w:val="0"/>
          <w:numId w:val="1"/>
        </w:numPr>
        <w:tabs>
          <w:tab w:val="left" w:pos="490"/>
        </w:tabs>
        <w:spacing w:line="240" w:lineRule="auto"/>
        <w:rPr>
          <w:rStyle w:val="FontStyle39"/>
        </w:rPr>
      </w:pPr>
      <w:r>
        <w:rPr>
          <w:rStyle w:val="FontStyle39"/>
        </w:rPr>
        <w:t>Создание мотивационной среды для творческого роста и самореализации педагогов в современном педагогическом сообществе.</w:t>
      </w:r>
    </w:p>
    <w:p w:rsidR="00C93568" w:rsidRDefault="00C93568" w:rsidP="00C93568">
      <w:pPr>
        <w:pStyle w:val="Style8"/>
        <w:widowControl/>
        <w:ind w:left="365"/>
        <w:jc w:val="both"/>
      </w:pPr>
    </w:p>
    <w:p w:rsidR="00C93568" w:rsidRDefault="00C93568" w:rsidP="00C93568">
      <w:pPr>
        <w:pStyle w:val="Style8"/>
        <w:widowControl/>
        <w:ind w:left="365"/>
        <w:jc w:val="both"/>
        <w:rPr>
          <w:rStyle w:val="FontStyle39"/>
        </w:rPr>
      </w:pPr>
      <w:r>
        <w:rPr>
          <w:rStyle w:val="FontStyle39"/>
        </w:rPr>
        <w:t>2. Участники конкурса</w:t>
      </w:r>
    </w:p>
    <w:p w:rsidR="00C93568" w:rsidRDefault="00C93568" w:rsidP="00C93568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40" w:lineRule="auto"/>
        <w:rPr>
          <w:rStyle w:val="FontStyle39"/>
        </w:rPr>
      </w:pPr>
      <w:r>
        <w:rPr>
          <w:rStyle w:val="FontStyle39"/>
        </w:rPr>
        <w:t xml:space="preserve">Принять участие в Конкурсе могут учителя-предметники образовательных учреждений, реализующих общеобразовательные программы, (независимо от их организационно-правовой формы) со стажем работы не менее 3 лет. </w:t>
      </w:r>
    </w:p>
    <w:p w:rsidR="00C93568" w:rsidRDefault="00C93568" w:rsidP="00C93568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40" w:lineRule="auto"/>
        <w:rPr>
          <w:rStyle w:val="FontStyle39"/>
        </w:rPr>
      </w:pPr>
      <w:r>
        <w:rPr>
          <w:rStyle w:val="FontStyle39"/>
        </w:rPr>
        <w:t>Возраст участников не ограничивается.</w:t>
      </w:r>
    </w:p>
    <w:p w:rsidR="00C93568" w:rsidRDefault="00C93568" w:rsidP="00C93568">
      <w:pPr>
        <w:pStyle w:val="Style6"/>
        <w:widowControl/>
        <w:tabs>
          <w:tab w:val="left" w:pos="542"/>
        </w:tabs>
        <w:spacing w:line="240" w:lineRule="auto"/>
        <w:rPr>
          <w:rStyle w:val="FontStyle39"/>
        </w:rPr>
      </w:pPr>
      <w:r>
        <w:rPr>
          <w:rStyle w:val="FontStyle39"/>
        </w:rPr>
        <w:t>2.3.</w:t>
      </w:r>
      <w:r>
        <w:rPr>
          <w:rStyle w:val="FontStyle39"/>
        </w:rPr>
        <w:tab/>
        <w:t>Выдвижение кандидатов на уровне общеобразовательного учреждения</w:t>
      </w:r>
      <w:r>
        <w:rPr>
          <w:rStyle w:val="FontStyle39"/>
        </w:rPr>
        <w:br/>
        <w:t>может осуществляться:</w:t>
      </w:r>
    </w:p>
    <w:p w:rsidR="00C93568" w:rsidRDefault="00C93568" w:rsidP="00C93568">
      <w:pPr>
        <w:pStyle w:val="Style11"/>
        <w:widowControl/>
        <w:tabs>
          <w:tab w:val="left" w:pos="374"/>
        </w:tabs>
        <w:spacing w:line="240" w:lineRule="auto"/>
        <w:ind w:left="221" w:firstLine="0"/>
        <w:jc w:val="both"/>
        <w:rPr>
          <w:rStyle w:val="FontStyle39"/>
        </w:rPr>
      </w:pPr>
      <w:r>
        <w:rPr>
          <w:rStyle w:val="FontStyle39"/>
        </w:rPr>
        <w:t>-</w:t>
      </w:r>
      <w:r>
        <w:rPr>
          <w:rStyle w:val="FontStyle39"/>
        </w:rPr>
        <w:tab/>
        <w:t>посредством самовыдвижения;</w:t>
      </w:r>
    </w:p>
    <w:p w:rsidR="00C93568" w:rsidRDefault="00C93568" w:rsidP="00C93568">
      <w:pPr>
        <w:pStyle w:val="Style11"/>
        <w:widowControl/>
        <w:tabs>
          <w:tab w:val="left" w:pos="370"/>
        </w:tabs>
        <w:spacing w:line="240" w:lineRule="auto"/>
        <w:ind w:right="1075"/>
        <w:jc w:val="both"/>
        <w:rPr>
          <w:rStyle w:val="FontStyle39"/>
        </w:rPr>
      </w:pPr>
      <w:r>
        <w:rPr>
          <w:rStyle w:val="FontStyle39"/>
        </w:rPr>
        <w:t>-</w:t>
      </w:r>
      <w:r>
        <w:rPr>
          <w:rStyle w:val="FontStyle39"/>
        </w:rPr>
        <w:tab/>
        <w:t>любым лицом, группой лиц или организацией, непосредственно знакомыми с педагогической деятельностью претендента.</w:t>
      </w:r>
    </w:p>
    <w:p w:rsidR="00C93568" w:rsidRDefault="00C93568" w:rsidP="00C93568">
      <w:pPr>
        <w:pStyle w:val="Style6"/>
        <w:widowControl/>
        <w:tabs>
          <w:tab w:val="left" w:pos="542"/>
        </w:tabs>
        <w:spacing w:line="240" w:lineRule="auto"/>
        <w:rPr>
          <w:rStyle w:val="FontStyle39"/>
        </w:rPr>
      </w:pPr>
      <w:r>
        <w:rPr>
          <w:rStyle w:val="FontStyle39"/>
        </w:rPr>
        <w:t>2.4.</w:t>
      </w:r>
      <w:r>
        <w:rPr>
          <w:rStyle w:val="FontStyle39"/>
        </w:rPr>
        <w:tab/>
        <w:t>Согласие претендента на выдвижение его кандидатуры для участия в</w:t>
      </w:r>
      <w:r>
        <w:rPr>
          <w:rStyle w:val="FontStyle39"/>
        </w:rPr>
        <w:br/>
        <w:t>конкурсе обязательно.</w:t>
      </w:r>
    </w:p>
    <w:p w:rsidR="00C93568" w:rsidRDefault="00C93568" w:rsidP="00C93568">
      <w:pPr>
        <w:pStyle w:val="Style5"/>
        <w:widowControl/>
        <w:ind w:left="355"/>
        <w:jc w:val="both"/>
        <w:rPr>
          <w:rStyle w:val="FontStyle39"/>
        </w:rPr>
      </w:pPr>
      <w:r>
        <w:rPr>
          <w:rStyle w:val="FontStyle39"/>
        </w:rPr>
        <w:t>3. Порядок представления документов</w:t>
      </w:r>
    </w:p>
    <w:p w:rsidR="00C93568" w:rsidRDefault="00C93568" w:rsidP="00C93568">
      <w:pPr>
        <w:pStyle w:val="Style12"/>
        <w:widowControl/>
        <w:spacing w:line="240" w:lineRule="auto"/>
      </w:pPr>
    </w:p>
    <w:p w:rsidR="00C93568" w:rsidRDefault="00C93568" w:rsidP="00C93568">
      <w:pPr>
        <w:pStyle w:val="Style12"/>
        <w:widowControl/>
        <w:spacing w:line="240" w:lineRule="auto"/>
        <w:rPr>
          <w:rStyle w:val="FontStyle39"/>
        </w:rPr>
      </w:pPr>
      <w:r>
        <w:rPr>
          <w:rStyle w:val="FontStyle39"/>
        </w:rPr>
        <w:t>3.1. Для регистрации участника Конкурса в районный оргкомитет направляются следующие документы:</w:t>
      </w:r>
    </w:p>
    <w:p w:rsidR="00C93568" w:rsidRDefault="00C93568" w:rsidP="00C9356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39"/>
        </w:rPr>
      </w:pPr>
      <w:r>
        <w:rPr>
          <w:rStyle w:val="FontStyle39"/>
        </w:rPr>
        <w:t>личное заявление претендента на участие в Конкурсе (приложение №1),</w:t>
      </w:r>
    </w:p>
    <w:p w:rsidR="00C93568" w:rsidRDefault="00C93568" w:rsidP="00C9356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39"/>
        </w:rPr>
      </w:pPr>
      <w:r>
        <w:rPr>
          <w:rStyle w:val="FontStyle39"/>
        </w:rPr>
        <w:t>заявка на участие в конкурсном уроке (приложение № 2);</w:t>
      </w:r>
    </w:p>
    <w:p w:rsidR="00C93568" w:rsidRDefault="00C93568" w:rsidP="00C9356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39"/>
        </w:rPr>
      </w:pPr>
      <w:r>
        <w:rPr>
          <w:rStyle w:val="FontStyle39"/>
        </w:rPr>
        <w:lastRenderedPageBreak/>
        <w:t>представление муниципального оргкомитета Конкурса (далее - Заявителя) с описанием общественно значимых действий участника Конкурса (приложение № 3);</w:t>
      </w:r>
    </w:p>
    <w:p w:rsidR="00C93568" w:rsidRDefault="00C93568" w:rsidP="00C9356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39"/>
        </w:rPr>
      </w:pPr>
      <w:proofErr w:type="gramStart"/>
      <w:r>
        <w:rPr>
          <w:rStyle w:val="FontStyle39"/>
        </w:rPr>
        <w:t>информация о конкурсанте для включения в брошюру - на бумажном и электронном носителях (приложение 4);</w:t>
      </w:r>
      <w:proofErr w:type="gramEnd"/>
    </w:p>
    <w:p w:rsidR="00C93568" w:rsidRDefault="00C93568" w:rsidP="00C9356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39"/>
        </w:rPr>
      </w:pPr>
      <w:r>
        <w:rPr>
          <w:rStyle w:val="FontStyle39"/>
        </w:rPr>
        <w:t>информационная карта участника Конкурса «Учитель года  -2017» (по форме) (приложение № 5).</w:t>
      </w:r>
    </w:p>
    <w:p w:rsidR="00C93568" w:rsidRDefault="00C93568" w:rsidP="00C93568">
      <w:pPr>
        <w:pStyle w:val="Style16"/>
        <w:widowControl/>
        <w:spacing w:line="240" w:lineRule="auto"/>
        <w:jc w:val="both"/>
        <w:rPr>
          <w:rStyle w:val="FontStyle39"/>
          <w:lang w:eastAsia="en-US"/>
        </w:rPr>
      </w:pPr>
      <w:r>
        <w:rPr>
          <w:rStyle w:val="FontStyle39"/>
          <w:lang w:eastAsia="en-US"/>
        </w:rPr>
        <w:t>фотография - цветная (портрет 10*15 см) - предоставляется в бумажном варианте и в электронной копии на компакт-диске в формате *.</w:t>
      </w:r>
      <w:r>
        <w:rPr>
          <w:rStyle w:val="FontStyle39"/>
          <w:lang w:val="en-US" w:eastAsia="en-US"/>
        </w:rPr>
        <w:t>jpg</w:t>
      </w:r>
      <w:r>
        <w:rPr>
          <w:rStyle w:val="FontStyle39"/>
          <w:lang w:eastAsia="en-US"/>
        </w:rPr>
        <w:t xml:space="preserve"> с разрешением 300 точек на дюйм без уменьшения исходного размера.</w:t>
      </w:r>
    </w:p>
    <w:p w:rsidR="00C93568" w:rsidRDefault="00C93568" w:rsidP="00C93568">
      <w:pPr>
        <w:pStyle w:val="Style15"/>
        <w:widowControl/>
        <w:spacing w:line="240" w:lineRule="auto"/>
        <w:rPr>
          <w:rStyle w:val="FontStyle39"/>
        </w:rPr>
      </w:pPr>
      <w:r>
        <w:rPr>
          <w:rStyle w:val="FontStyle39"/>
        </w:rPr>
        <w:t>На оборотной стороне фотографии и на диске необходимо указать фамилию, имя, отчество участника.</w:t>
      </w:r>
    </w:p>
    <w:p w:rsidR="00C93568" w:rsidRDefault="00C93568" w:rsidP="00C93568">
      <w:pPr>
        <w:pStyle w:val="Style16"/>
        <w:widowControl/>
        <w:spacing w:line="240" w:lineRule="auto"/>
        <w:ind w:left="389" w:firstLine="0"/>
        <w:jc w:val="both"/>
        <w:rPr>
          <w:rStyle w:val="FontStyle39"/>
          <w:lang w:eastAsia="en-US"/>
        </w:rPr>
      </w:pPr>
      <w:r>
        <w:rPr>
          <w:rStyle w:val="FontStyle30"/>
          <w:sz w:val="24"/>
          <w:szCs w:val="24"/>
          <w:lang w:eastAsia="en-US"/>
        </w:rPr>
        <w:t xml:space="preserve">• </w:t>
      </w:r>
      <w:r>
        <w:rPr>
          <w:rStyle w:val="FontStyle39"/>
          <w:lang w:eastAsia="en-US"/>
        </w:rPr>
        <w:t>конспекты уроков и внеклассных мероприятий (по одному),</w:t>
      </w:r>
    </w:p>
    <w:p w:rsidR="00C93568" w:rsidRDefault="00C93568" w:rsidP="00C93568">
      <w:pPr>
        <w:pStyle w:val="Style16"/>
        <w:widowControl/>
        <w:spacing w:line="240" w:lineRule="auto"/>
        <w:ind w:firstLine="379"/>
        <w:jc w:val="both"/>
        <w:rPr>
          <w:rStyle w:val="FontStyle39"/>
        </w:rPr>
      </w:pPr>
      <w:r>
        <w:rPr>
          <w:rStyle w:val="FontStyle39"/>
        </w:rPr>
        <w:t>•дополнительные материалы: опубликованные статьи, методические рекомендации, брошюры и так далее.</w:t>
      </w:r>
    </w:p>
    <w:p w:rsidR="00C93568" w:rsidRDefault="00C93568" w:rsidP="00C93568">
      <w:pPr>
        <w:pStyle w:val="Style6"/>
        <w:widowControl/>
        <w:tabs>
          <w:tab w:val="left" w:pos="480"/>
        </w:tabs>
        <w:spacing w:line="240" w:lineRule="auto"/>
        <w:rPr>
          <w:rStyle w:val="FontStyle39"/>
        </w:rPr>
      </w:pPr>
      <w:r>
        <w:rPr>
          <w:rStyle w:val="FontStyle39"/>
        </w:rPr>
        <w:t>3.2.</w:t>
      </w:r>
      <w:r>
        <w:rPr>
          <w:rStyle w:val="FontStyle39"/>
        </w:rPr>
        <w:tab/>
        <w:t>Из названых выше материалов участник формирует одну папку.</w:t>
      </w:r>
    </w:p>
    <w:p w:rsidR="00C93568" w:rsidRDefault="00C93568" w:rsidP="00C93568">
      <w:pPr>
        <w:pStyle w:val="Style4"/>
        <w:widowControl/>
        <w:spacing w:line="240" w:lineRule="auto"/>
        <w:ind w:firstLine="0"/>
        <w:rPr>
          <w:rStyle w:val="FontStyle39"/>
        </w:rPr>
      </w:pPr>
      <w:r>
        <w:rPr>
          <w:rStyle w:val="FontStyle39"/>
        </w:rPr>
        <w:t>Фотографии и диски сдаются отдельно от папки с материалами.</w:t>
      </w:r>
    </w:p>
    <w:p w:rsidR="00C93568" w:rsidRDefault="00C93568" w:rsidP="00C93568">
      <w:pPr>
        <w:pStyle w:val="Style4"/>
        <w:widowControl/>
        <w:tabs>
          <w:tab w:val="left" w:leader="underscore" w:pos="2731"/>
          <w:tab w:val="left" w:leader="underscore" w:pos="3998"/>
        </w:tabs>
        <w:spacing w:line="240" w:lineRule="auto"/>
        <w:ind w:firstLine="629"/>
        <w:rPr>
          <w:rStyle w:val="FontStyle39"/>
        </w:rPr>
      </w:pPr>
      <w:r>
        <w:rPr>
          <w:rStyle w:val="FontStyle39"/>
        </w:rPr>
        <w:t>Документы с пометкой «Учитель года - 2017»</w:t>
      </w:r>
      <w:r>
        <w:rPr>
          <w:rStyle w:val="FontStyle39"/>
        </w:rPr>
        <w:br/>
        <w:t>доставляются в районный оргкомитет до 20.01.2017.</w:t>
      </w:r>
    </w:p>
    <w:p w:rsidR="00C93568" w:rsidRDefault="00C93568" w:rsidP="00C93568">
      <w:pPr>
        <w:pStyle w:val="Style6"/>
        <w:widowControl/>
        <w:tabs>
          <w:tab w:val="left" w:pos="480"/>
        </w:tabs>
        <w:spacing w:line="240" w:lineRule="auto"/>
        <w:rPr>
          <w:rStyle w:val="FontStyle39"/>
        </w:rPr>
      </w:pPr>
      <w:r>
        <w:rPr>
          <w:rStyle w:val="FontStyle39"/>
        </w:rPr>
        <w:t>3.3.</w:t>
      </w:r>
      <w:r>
        <w:rPr>
          <w:rStyle w:val="FontStyle39"/>
        </w:rPr>
        <w:tab/>
        <w:t>Документы, присланные на Конкурс, не рецензируются.</w:t>
      </w:r>
    </w:p>
    <w:p w:rsidR="00C93568" w:rsidRDefault="00C93568" w:rsidP="00C93568">
      <w:pPr>
        <w:pStyle w:val="Style8"/>
        <w:widowControl/>
        <w:ind w:left="360"/>
        <w:jc w:val="both"/>
      </w:pPr>
    </w:p>
    <w:p w:rsidR="00C93568" w:rsidRDefault="00C93568" w:rsidP="00C93568">
      <w:pPr>
        <w:pStyle w:val="Style8"/>
        <w:widowControl/>
        <w:ind w:left="360"/>
        <w:jc w:val="both"/>
        <w:rPr>
          <w:rStyle w:val="FontStyle39"/>
        </w:rPr>
      </w:pPr>
      <w:r>
        <w:rPr>
          <w:rStyle w:val="FontStyle39"/>
        </w:rPr>
        <w:t>4. Организация Конкурса</w:t>
      </w:r>
    </w:p>
    <w:p w:rsidR="00C93568" w:rsidRDefault="00C93568" w:rsidP="00C93568">
      <w:pPr>
        <w:pStyle w:val="Style6"/>
        <w:widowControl/>
        <w:spacing w:line="240" w:lineRule="auto"/>
      </w:pPr>
    </w:p>
    <w:p w:rsidR="00C93568" w:rsidRDefault="00C93568" w:rsidP="00C93568">
      <w:pPr>
        <w:pStyle w:val="Style6"/>
        <w:widowControl/>
        <w:tabs>
          <w:tab w:val="left" w:pos="490"/>
        </w:tabs>
        <w:spacing w:line="240" w:lineRule="auto"/>
        <w:rPr>
          <w:rStyle w:val="FontStyle39"/>
        </w:rPr>
      </w:pPr>
      <w:r>
        <w:rPr>
          <w:rStyle w:val="FontStyle39"/>
        </w:rPr>
        <w:t>4.1.</w:t>
      </w:r>
      <w:r>
        <w:rPr>
          <w:rStyle w:val="FontStyle39"/>
        </w:rPr>
        <w:tab/>
        <w:t>Устанавливаются следующие этапы Конкурса и сроки их проведения:</w:t>
      </w:r>
    </w:p>
    <w:p w:rsidR="00C93568" w:rsidRDefault="00C93568" w:rsidP="00C93568">
      <w:pPr>
        <w:pStyle w:val="Style6"/>
        <w:widowControl/>
        <w:tabs>
          <w:tab w:val="left" w:pos="221"/>
        </w:tabs>
        <w:spacing w:line="240" w:lineRule="auto"/>
        <w:rPr>
          <w:rStyle w:val="FontStyle39"/>
        </w:rPr>
      </w:pPr>
      <w:r>
        <w:rPr>
          <w:rStyle w:val="FontStyle39"/>
        </w:rPr>
        <w:t>-</w:t>
      </w:r>
      <w:r>
        <w:rPr>
          <w:rStyle w:val="FontStyle39"/>
        </w:rPr>
        <w:tab/>
        <w:t>школьный (проводится в общеобразовательных учреждениях) – декабрь 2016</w:t>
      </w:r>
      <w:r>
        <w:rPr>
          <w:rStyle w:val="FontStyle39"/>
        </w:rPr>
        <w:tab/>
        <w:t>года;</w:t>
      </w:r>
    </w:p>
    <w:p w:rsidR="00C93568" w:rsidRDefault="00C93568" w:rsidP="00C93568">
      <w:pPr>
        <w:pStyle w:val="Style6"/>
        <w:widowControl/>
        <w:numPr>
          <w:ilvl w:val="0"/>
          <w:numId w:val="4"/>
        </w:numPr>
        <w:tabs>
          <w:tab w:val="left" w:pos="221"/>
        </w:tabs>
        <w:spacing w:line="240" w:lineRule="auto"/>
        <w:rPr>
          <w:rStyle w:val="FontStyle39"/>
        </w:rPr>
      </w:pPr>
      <w:r>
        <w:rPr>
          <w:rStyle w:val="FontStyle39"/>
        </w:rPr>
        <w:t>муниципальный (проводится в муниципальных районах и городских округах)  январь-февраль  2017 года;</w:t>
      </w:r>
    </w:p>
    <w:p w:rsidR="00C93568" w:rsidRDefault="00C93568" w:rsidP="00C93568">
      <w:pPr>
        <w:pStyle w:val="Style6"/>
        <w:widowControl/>
        <w:numPr>
          <w:ilvl w:val="0"/>
          <w:numId w:val="5"/>
        </w:numPr>
        <w:tabs>
          <w:tab w:val="left" w:pos="490"/>
        </w:tabs>
        <w:spacing w:line="240" w:lineRule="auto"/>
        <w:rPr>
          <w:rStyle w:val="FontStyle39"/>
        </w:rPr>
      </w:pPr>
      <w:r>
        <w:rPr>
          <w:rStyle w:val="FontStyle39"/>
        </w:rPr>
        <w:t>На школьном этапе каждое образовательное учреждение, принимающее участие в Конкурсе, самостоятельно определяет формы его проведения. Функцию жюри может взять на себя педсовет, совет образовательного учреждения (согласно положению о конкурсе образовательного учреждения). Победители школьного этапа принимают участие в районном/городском этапе Конкурса.</w:t>
      </w:r>
    </w:p>
    <w:p w:rsidR="00C93568" w:rsidRDefault="00C93568" w:rsidP="00C93568">
      <w:pPr>
        <w:pStyle w:val="Style7"/>
        <w:widowControl/>
        <w:numPr>
          <w:ilvl w:val="0"/>
          <w:numId w:val="5"/>
        </w:numPr>
        <w:tabs>
          <w:tab w:val="left" w:pos="490"/>
        </w:tabs>
        <w:spacing w:line="240" w:lineRule="auto"/>
        <w:jc w:val="both"/>
        <w:rPr>
          <w:rStyle w:val="FontStyle39"/>
        </w:rPr>
      </w:pPr>
      <w:r>
        <w:rPr>
          <w:rStyle w:val="FontStyle39"/>
        </w:rPr>
        <w:t>На втором этапе (муниципальный уровень) создаются оргкомитеты конкурсов, которые действуют на основе положений о них, утверждаемых   учредителями.   В   положениях   оговариваются   формы проведения конкурса, порядок представления документов для участия. Победитель второго этапа участвует в республиканском этапе Конкурса.</w:t>
      </w:r>
    </w:p>
    <w:p w:rsidR="00C93568" w:rsidRDefault="00C93568" w:rsidP="00C93568">
      <w:pPr>
        <w:pStyle w:val="Style25"/>
        <w:widowControl/>
        <w:ind w:left="370"/>
        <w:jc w:val="both"/>
        <w:rPr>
          <w:rStyle w:val="FontStyle39"/>
        </w:rPr>
      </w:pPr>
      <w:r>
        <w:rPr>
          <w:rStyle w:val="FontStyle39"/>
        </w:rPr>
        <w:t>5. Порядок проведения  районного этапа конкурса</w:t>
      </w:r>
    </w:p>
    <w:p w:rsidR="00C93568" w:rsidRDefault="00C93568" w:rsidP="00C93568">
      <w:pPr>
        <w:pStyle w:val="Style7"/>
        <w:widowControl/>
        <w:numPr>
          <w:ilvl w:val="0"/>
          <w:numId w:val="6"/>
        </w:numPr>
        <w:tabs>
          <w:tab w:val="left" w:pos="485"/>
        </w:tabs>
        <w:spacing w:line="240" w:lineRule="auto"/>
        <w:jc w:val="both"/>
        <w:rPr>
          <w:rStyle w:val="FontStyle39"/>
        </w:rPr>
      </w:pPr>
      <w:r>
        <w:rPr>
          <w:rStyle w:val="FontStyle39"/>
        </w:rPr>
        <w:t>Районный этап конкурса «Учитель года - 2017» проводится в четыре тура.</w:t>
      </w:r>
    </w:p>
    <w:p w:rsidR="00C93568" w:rsidRDefault="00C93568" w:rsidP="00C93568">
      <w:pPr>
        <w:pStyle w:val="Style7"/>
        <w:widowControl/>
        <w:numPr>
          <w:ilvl w:val="0"/>
          <w:numId w:val="6"/>
        </w:numPr>
        <w:tabs>
          <w:tab w:val="left" w:pos="485"/>
        </w:tabs>
        <w:spacing w:line="240" w:lineRule="auto"/>
        <w:jc w:val="both"/>
        <w:rPr>
          <w:rStyle w:val="FontStyle39"/>
        </w:rPr>
      </w:pPr>
      <w:r>
        <w:rPr>
          <w:rStyle w:val="FontStyle39"/>
        </w:rPr>
        <w:t>Критерии выполнения конкурсных заданий всех туров определяются членами Оргкомитета и утверждаются председателем Оргкомитета и/или председателем жюри.</w:t>
      </w:r>
    </w:p>
    <w:p w:rsidR="00C93568" w:rsidRDefault="00C93568" w:rsidP="00C93568">
      <w:pPr>
        <w:pStyle w:val="Style27"/>
        <w:widowControl/>
        <w:numPr>
          <w:ilvl w:val="0"/>
          <w:numId w:val="6"/>
        </w:numPr>
        <w:tabs>
          <w:tab w:val="left" w:pos="485"/>
        </w:tabs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Первый тур - заочный.</w:t>
      </w:r>
    </w:p>
    <w:p w:rsidR="00C93568" w:rsidRDefault="00C93568" w:rsidP="00C93568">
      <w:pPr>
        <w:pStyle w:val="Style12"/>
        <w:widowControl/>
        <w:spacing w:line="240" w:lineRule="auto"/>
        <w:rPr>
          <w:rStyle w:val="FontStyle39"/>
        </w:rPr>
      </w:pPr>
      <w:r>
        <w:rPr>
          <w:rStyle w:val="FontStyle39"/>
        </w:rPr>
        <w:t xml:space="preserve">5.3.1.Цель тура: демонстрация использования информационно-коммуникационных технологий как ресурса повышения качества профессиональной деятельности педагога, оценка раскрытия мотивов выбора конкурсантом учительской профессии, </w:t>
      </w:r>
      <w:r>
        <w:rPr>
          <w:rStyle w:val="FontStyle39"/>
        </w:rPr>
        <w:lastRenderedPageBreak/>
        <w:t>собственных педагогических принципов и подходов к образованию, понимания миссии педагога в современном мире.</w:t>
      </w:r>
    </w:p>
    <w:p w:rsidR="00C93568" w:rsidRDefault="00C93568" w:rsidP="00C93568">
      <w:pPr>
        <w:pStyle w:val="Style28"/>
        <w:widowControl/>
        <w:spacing w:line="240" w:lineRule="auto"/>
        <w:ind w:right="709"/>
        <w:rPr>
          <w:rStyle w:val="FontStyle39"/>
        </w:rPr>
      </w:pPr>
      <w:r>
        <w:rPr>
          <w:rStyle w:val="FontStyle39"/>
        </w:rPr>
        <w:t xml:space="preserve">Сроки проведения первого заочного тура - до 16 января  2017 года. </w:t>
      </w:r>
    </w:p>
    <w:p w:rsidR="00C93568" w:rsidRDefault="00C93568" w:rsidP="00C93568">
      <w:pPr>
        <w:pStyle w:val="Style28"/>
        <w:widowControl/>
        <w:spacing w:line="240" w:lineRule="auto"/>
        <w:ind w:right="1613"/>
        <w:rPr>
          <w:rStyle w:val="FontStyle39"/>
        </w:rPr>
      </w:pPr>
      <w:r>
        <w:rPr>
          <w:rStyle w:val="FontStyle39"/>
        </w:rPr>
        <w:t>5.3.2.Конкурсные задания тура:</w:t>
      </w:r>
    </w:p>
    <w:p w:rsidR="00C93568" w:rsidRDefault="00C93568" w:rsidP="00C93568">
      <w:pPr>
        <w:pStyle w:val="Style17"/>
        <w:widowControl/>
        <w:tabs>
          <w:tab w:val="left" w:pos="254"/>
        </w:tabs>
        <w:spacing w:line="240" w:lineRule="auto"/>
        <w:ind w:left="254"/>
        <w:jc w:val="both"/>
        <w:rPr>
          <w:rStyle w:val="FontStyle39"/>
        </w:rPr>
      </w:pPr>
      <w:r>
        <w:rPr>
          <w:rStyle w:val="FontStyle39"/>
        </w:rPr>
        <w:t>1 этап:</w:t>
      </w:r>
    </w:p>
    <w:p w:rsidR="00C93568" w:rsidRDefault="00C93568" w:rsidP="00C93568">
      <w:pPr>
        <w:pStyle w:val="Style17"/>
        <w:widowControl/>
        <w:tabs>
          <w:tab w:val="left" w:pos="254"/>
        </w:tabs>
        <w:spacing w:line="240" w:lineRule="auto"/>
        <w:ind w:left="254"/>
        <w:jc w:val="both"/>
        <w:rPr>
          <w:rStyle w:val="FontStyle39"/>
        </w:rPr>
      </w:pPr>
      <w:r>
        <w:rPr>
          <w:rStyle w:val="FontStyle39"/>
        </w:rPr>
        <w:t>1)</w:t>
      </w:r>
      <w:r>
        <w:rPr>
          <w:rStyle w:val="FontStyle39"/>
        </w:rPr>
        <w:tab/>
      </w:r>
      <w:r>
        <w:rPr>
          <w:rStyle w:val="FontStyle36"/>
          <w:sz w:val="24"/>
          <w:szCs w:val="24"/>
          <w:u w:val="single"/>
        </w:rPr>
        <w:t>«Интернет-ресурс»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9"/>
        </w:rPr>
        <w:t>(оценивается Интернет-ресурс конкурсанта).</w:t>
      </w:r>
      <w:r>
        <w:rPr>
          <w:rStyle w:val="FontStyle39"/>
        </w:rPr>
        <w:br/>
      </w:r>
      <w:proofErr w:type="gramStart"/>
      <w:r>
        <w:rPr>
          <w:rStyle w:val="FontStyle39"/>
        </w:rPr>
        <w:t>Формат конкурсного задания: представление Интернет-ресурса (личный</w:t>
      </w:r>
      <w:proofErr w:type="gramEnd"/>
    </w:p>
    <w:p w:rsidR="00C93568" w:rsidRDefault="00C93568" w:rsidP="00C93568">
      <w:pPr>
        <w:pStyle w:val="Style12"/>
        <w:widowControl/>
        <w:spacing w:line="240" w:lineRule="auto"/>
        <w:rPr>
          <w:rStyle w:val="FontStyle39"/>
        </w:rPr>
      </w:pPr>
      <w:r>
        <w:rPr>
          <w:rStyle w:val="FontStyle39"/>
        </w:rPr>
        <w:t>сайт, страница, блог сайта образовательного учреждения), на котором можно познакомиться с участником конкурса и публикуемыми им материалами.</w:t>
      </w:r>
    </w:p>
    <w:p w:rsidR="00C93568" w:rsidRDefault="00C93568" w:rsidP="00C93568">
      <w:pPr>
        <w:pStyle w:val="Style15"/>
        <w:widowControl/>
        <w:spacing w:line="240" w:lineRule="auto"/>
        <w:ind w:firstLine="634"/>
        <w:rPr>
          <w:rStyle w:val="FontStyle39"/>
        </w:rPr>
      </w:pPr>
      <w:proofErr w:type="gramStart"/>
      <w:r>
        <w:rPr>
          <w:rStyle w:val="FontStyle39"/>
        </w:rPr>
        <w:t xml:space="preserve">Критерии оценивания конкурсного задания: </w:t>
      </w:r>
      <w:r>
        <w:rPr>
          <w:rStyle w:val="FontStyle32"/>
          <w:sz w:val="24"/>
          <w:szCs w:val="24"/>
          <w:u w:val="single"/>
        </w:rPr>
        <w:t>дизайн</w:t>
      </w:r>
      <w:r>
        <w:rPr>
          <w:rStyle w:val="FontStyle32"/>
          <w:sz w:val="24"/>
          <w:szCs w:val="24"/>
        </w:rPr>
        <w:t xml:space="preserve"> </w:t>
      </w:r>
      <w:r>
        <w:rPr>
          <w:rStyle w:val="FontStyle39"/>
        </w:rPr>
        <w:t xml:space="preserve">- оригинальность стиля, адекватность цветового решения, корректность обработки графики, разумность скорости загрузки; </w:t>
      </w:r>
      <w:r>
        <w:rPr>
          <w:rStyle w:val="FontStyle32"/>
          <w:sz w:val="24"/>
          <w:szCs w:val="24"/>
          <w:u w:val="single"/>
        </w:rPr>
        <w:t>информационная архитектура</w:t>
      </w:r>
      <w:r>
        <w:rPr>
          <w:rStyle w:val="FontStyle32"/>
          <w:sz w:val="24"/>
          <w:szCs w:val="24"/>
        </w:rPr>
        <w:t xml:space="preserve"> </w:t>
      </w:r>
      <w:r>
        <w:rPr>
          <w:rStyle w:val="FontStyle39"/>
        </w:rPr>
        <w:t xml:space="preserve">- понятное меню, удобство навигации, тематическая организованность информации, доступность обратной связи; </w:t>
      </w:r>
      <w:r>
        <w:rPr>
          <w:rStyle w:val="FontStyle32"/>
          <w:sz w:val="24"/>
          <w:szCs w:val="24"/>
          <w:u w:val="single"/>
        </w:rPr>
        <w:t>информационная насыщенность</w:t>
      </w:r>
      <w:r>
        <w:rPr>
          <w:rStyle w:val="FontStyle32"/>
          <w:sz w:val="24"/>
          <w:szCs w:val="24"/>
        </w:rPr>
        <w:t xml:space="preserve"> </w:t>
      </w:r>
      <w:r>
        <w:rPr>
          <w:rStyle w:val="FontStyle39"/>
        </w:rPr>
        <w:t>- количество представленной информации, ее образовательная и методическая ценность, регулярность обновлений.</w:t>
      </w:r>
      <w:proofErr w:type="gramEnd"/>
    </w:p>
    <w:p w:rsidR="00C93568" w:rsidRDefault="00C93568" w:rsidP="00C93568">
      <w:pPr>
        <w:pStyle w:val="Style7"/>
        <w:widowControl/>
        <w:tabs>
          <w:tab w:val="left" w:pos="451"/>
        </w:tabs>
        <w:spacing w:line="240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  <w:lang w:val="en-US"/>
        </w:rPr>
        <w:t>II</w:t>
      </w:r>
      <w:r>
        <w:rPr>
          <w:rStyle w:val="FontStyle36"/>
          <w:sz w:val="24"/>
          <w:szCs w:val="24"/>
        </w:rPr>
        <w:t xml:space="preserve"> этап </w:t>
      </w:r>
      <w:proofErr w:type="gramStart"/>
      <w:r>
        <w:rPr>
          <w:rStyle w:val="FontStyle36"/>
          <w:sz w:val="24"/>
          <w:szCs w:val="24"/>
        </w:rPr>
        <w:t>из  4</w:t>
      </w:r>
      <w:proofErr w:type="gramEnd"/>
      <w:r>
        <w:rPr>
          <w:rStyle w:val="FontStyle36"/>
          <w:sz w:val="24"/>
          <w:szCs w:val="24"/>
        </w:rPr>
        <w:t xml:space="preserve">  туров:</w:t>
      </w:r>
    </w:p>
    <w:p w:rsidR="00C93568" w:rsidRDefault="00C93568" w:rsidP="00C93568">
      <w:pPr>
        <w:pStyle w:val="Style6"/>
        <w:widowControl/>
        <w:tabs>
          <w:tab w:val="left" w:pos="403"/>
        </w:tabs>
        <w:spacing w:line="240" w:lineRule="auto"/>
        <w:rPr>
          <w:rStyle w:val="FontStyle39"/>
        </w:rPr>
      </w:pPr>
      <w:r>
        <w:rPr>
          <w:rStyle w:val="FontStyle39"/>
          <w:b/>
        </w:rPr>
        <w:t>1)</w:t>
      </w:r>
      <w:r>
        <w:rPr>
          <w:rStyle w:val="FontStyle39"/>
        </w:rPr>
        <w:tab/>
      </w:r>
      <w:r>
        <w:rPr>
          <w:rStyle w:val="FontStyle36"/>
          <w:sz w:val="24"/>
          <w:szCs w:val="24"/>
          <w:u w:val="single"/>
        </w:rPr>
        <w:t>Урок-тандем</w:t>
      </w:r>
      <w:r>
        <w:rPr>
          <w:rStyle w:val="FontStyle36"/>
          <w:sz w:val="24"/>
          <w:szCs w:val="24"/>
        </w:rPr>
        <w:t xml:space="preserve">, </w:t>
      </w:r>
      <w:r>
        <w:rPr>
          <w:rStyle w:val="FontStyle39"/>
        </w:rPr>
        <w:t xml:space="preserve">соответствующий программе данного класса МБОУ </w:t>
      </w:r>
      <w:proofErr w:type="spellStart"/>
      <w:r>
        <w:rPr>
          <w:rStyle w:val="FontStyle39"/>
        </w:rPr>
        <w:t>Малоязовская</w:t>
      </w:r>
      <w:proofErr w:type="spellEnd"/>
      <w:r>
        <w:rPr>
          <w:rStyle w:val="FontStyle39"/>
        </w:rPr>
        <w:t xml:space="preserve"> башкирская гимназия; продолжительность 45 минут с </w:t>
      </w:r>
      <w:r>
        <w:rPr>
          <w:rStyle w:val="FontStyle36"/>
          <w:sz w:val="24"/>
          <w:szCs w:val="24"/>
        </w:rPr>
        <w:t xml:space="preserve">самоанализами (5-7мин) урока, </w:t>
      </w:r>
      <w:r>
        <w:rPr>
          <w:rStyle w:val="FontStyle39"/>
        </w:rPr>
        <w:t xml:space="preserve">ответы на вопросы членов </w:t>
      </w:r>
      <w:r>
        <w:rPr>
          <w:rStyle w:val="FontStyle39"/>
        </w:rPr>
        <w:br/>
        <w:t>жюри; продолжительность до 10 минут.</w:t>
      </w:r>
    </w:p>
    <w:p w:rsidR="00C93568" w:rsidRDefault="00C93568" w:rsidP="00C93568">
      <w:pPr>
        <w:pStyle w:val="Style7"/>
        <w:widowControl/>
        <w:tabs>
          <w:tab w:val="left" w:pos="451"/>
        </w:tabs>
        <w:spacing w:line="240" w:lineRule="auto"/>
        <w:jc w:val="both"/>
        <w:rPr>
          <w:rStyle w:val="FontStyle39"/>
        </w:rPr>
      </w:pPr>
      <w:r>
        <w:rPr>
          <w:rStyle w:val="FontStyle39"/>
          <w:b/>
        </w:rPr>
        <w:t>2)«</w:t>
      </w:r>
      <w:r>
        <w:rPr>
          <w:rStyle w:val="FontStyle36"/>
          <w:sz w:val="24"/>
          <w:szCs w:val="24"/>
          <w:u w:val="single"/>
        </w:rPr>
        <w:t>Моя педагогическая инициатива»</w:t>
      </w:r>
      <w:r>
        <w:rPr>
          <w:rStyle w:val="FontStyle39"/>
        </w:rPr>
        <w:t>.</w:t>
      </w:r>
    </w:p>
    <w:p w:rsidR="00C93568" w:rsidRDefault="00C93568" w:rsidP="00C93568">
      <w:pPr>
        <w:pStyle w:val="Style15"/>
        <w:widowControl/>
        <w:spacing w:line="240" w:lineRule="auto"/>
        <w:ind w:firstLine="629"/>
        <w:rPr>
          <w:rStyle w:val="FontStyle39"/>
        </w:rPr>
      </w:pPr>
      <w:r>
        <w:rPr>
          <w:rFonts w:eastAsia="Times New Roman"/>
        </w:rPr>
        <w:t xml:space="preserve">Представление в устном формате своего профессионального опыта как опыта, сформировавшегося при взаимодействии с учениками, их родителями, коллегами, общественными организациями и вклада в деятельность образовательной организации. Данное представление включает в себя приветствие. </w:t>
      </w:r>
    </w:p>
    <w:p w:rsidR="00C93568" w:rsidRDefault="00C93568" w:rsidP="00C93568">
      <w:pPr>
        <w:pStyle w:val="Style6"/>
        <w:widowControl/>
        <w:tabs>
          <w:tab w:val="left" w:pos="307"/>
        </w:tabs>
        <w:spacing w:line="240" w:lineRule="auto"/>
        <w:rPr>
          <w:rStyle w:val="FontStyle39"/>
        </w:rPr>
      </w:pPr>
      <w:r>
        <w:rPr>
          <w:rStyle w:val="FontStyle36"/>
          <w:sz w:val="24"/>
          <w:szCs w:val="24"/>
          <w:u w:val="single"/>
        </w:rPr>
        <w:t>3)Мастер</w:t>
      </w:r>
      <w:r>
        <w:rPr>
          <w:rStyle w:val="FontStyle36"/>
          <w:sz w:val="24"/>
          <w:szCs w:val="24"/>
        </w:rPr>
        <w:t xml:space="preserve"> - </w:t>
      </w:r>
      <w:r>
        <w:rPr>
          <w:rStyle w:val="FontStyle36"/>
          <w:sz w:val="24"/>
          <w:szCs w:val="24"/>
          <w:u w:val="single"/>
        </w:rPr>
        <w:t>класс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9"/>
        </w:rPr>
        <w:t>- 20 минут (выступление - 20 минут, вопросы жюри и ответы участников до 5 минут). Темы мастер-класса определяются самими участниками. Мастер-кла</w:t>
      </w:r>
      <w:proofErr w:type="gramStart"/>
      <w:r>
        <w:rPr>
          <w:rStyle w:val="FontStyle39"/>
        </w:rPr>
        <w:t>сс вкл</w:t>
      </w:r>
      <w:proofErr w:type="gramEnd"/>
      <w:r>
        <w:rPr>
          <w:rStyle w:val="FontStyle39"/>
        </w:rPr>
        <w:t xml:space="preserve">ючает себя демонстрацию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C93568" w:rsidRDefault="00C93568" w:rsidP="00C93568">
      <w:pPr>
        <w:pStyle w:val="Style6"/>
        <w:widowControl/>
        <w:tabs>
          <w:tab w:val="left" w:pos="307"/>
        </w:tabs>
        <w:spacing w:line="240" w:lineRule="auto"/>
        <w:rPr>
          <w:rStyle w:val="FontStyle36"/>
          <w:b w:val="0"/>
          <w:bCs w:val="0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>
        <w:rPr>
          <w:rStyle w:val="FontStyle39"/>
        </w:rPr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</w:t>
      </w:r>
    </w:p>
    <w:p w:rsidR="00C93568" w:rsidRDefault="00C93568" w:rsidP="00C93568">
      <w:pPr>
        <w:pStyle w:val="Style27"/>
        <w:widowControl/>
        <w:tabs>
          <w:tab w:val="left" w:pos="274"/>
        </w:tabs>
        <w:rPr>
          <w:rStyle w:val="FontStyle36"/>
          <w:sz w:val="24"/>
          <w:szCs w:val="24"/>
          <w:u w:val="single"/>
        </w:rPr>
      </w:pPr>
      <w:r>
        <w:rPr>
          <w:rStyle w:val="FontStyle39"/>
          <w:b/>
        </w:rPr>
        <w:t>4)</w:t>
      </w:r>
      <w:r>
        <w:rPr>
          <w:rStyle w:val="FontStyle39"/>
        </w:rPr>
        <w:tab/>
      </w:r>
      <w:r>
        <w:rPr>
          <w:rStyle w:val="FontStyle36"/>
          <w:sz w:val="24"/>
          <w:szCs w:val="24"/>
          <w:u w:val="single"/>
        </w:rPr>
        <w:t>«Методический семинар».</w:t>
      </w:r>
    </w:p>
    <w:p w:rsidR="00C93568" w:rsidRDefault="00C93568" w:rsidP="00C93568">
      <w:pPr>
        <w:pStyle w:val="Style15"/>
        <w:widowControl/>
        <w:spacing w:line="240" w:lineRule="auto"/>
        <w:ind w:firstLine="701"/>
        <w:rPr>
          <w:rStyle w:val="FontStyle39"/>
        </w:rPr>
      </w:pPr>
      <w:r>
        <w:rPr>
          <w:rStyle w:val="FontStyle39"/>
        </w:rPr>
        <w:t>Цель: демонстрация способности к анализу, осмыслению и представлению своей педагогической деятельности в соответствии с требованиями ФГОС и профессионального стандарта «Педагог».</w:t>
      </w:r>
    </w:p>
    <w:p w:rsidR="00C93568" w:rsidRDefault="00C93568" w:rsidP="00C93568">
      <w:pPr>
        <w:pStyle w:val="Style15"/>
        <w:widowControl/>
        <w:spacing w:line="240" w:lineRule="auto"/>
        <w:ind w:firstLine="706"/>
        <w:rPr>
          <w:rStyle w:val="FontStyle39"/>
        </w:rPr>
      </w:pPr>
      <w:r>
        <w:rPr>
          <w:rStyle w:val="FontStyle39"/>
        </w:rPr>
        <w:t xml:space="preserve">Формат конкурсного задания: компьютерная презентация (до 20 слайдов), описание опыта профессиональной деятельности участника, используемых им технологий и методик, направленных на реализацию требований ФГОС и профессионального стандарта «Педагог». Регламент </w:t>
      </w:r>
      <w:proofErr w:type="gramStart"/>
      <w:r>
        <w:rPr>
          <w:rStyle w:val="FontStyle39"/>
        </w:rPr>
        <w:t>-д</w:t>
      </w:r>
      <w:proofErr w:type="gramEnd"/>
      <w:r>
        <w:rPr>
          <w:rStyle w:val="FontStyle39"/>
        </w:rPr>
        <w:t>о 10 минут, ответы на вопросы членов жюри - до 5 минут.</w:t>
      </w:r>
    </w:p>
    <w:p w:rsidR="00C93568" w:rsidRDefault="00C93568" w:rsidP="00C93568">
      <w:pPr>
        <w:pStyle w:val="Style15"/>
        <w:widowControl/>
        <w:spacing w:line="240" w:lineRule="auto"/>
        <w:ind w:firstLine="701"/>
        <w:rPr>
          <w:rStyle w:val="FontStyle39"/>
        </w:rPr>
      </w:pPr>
      <w:r>
        <w:rPr>
          <w:rStyle w:val="FontStyle39"/>
        </w:rPr>
        <w:t xml:space="preserve">Критерии оценки конкурсного задания: </w:t>
      </w:r>
      <w:proofErr w:type="spellStart"/>
      <w:r>
        <w:rPr>
          <w:rStyle w:val="FontStyle39"/>
        </w:rPr>
        <w:t>метапредметный</w:t>
      </w:r>
      <w:proofErr w:type="spellEnd"/>
      <w:r>
        <w:rPr>
          <w:rStyle w:val="FontStyle39"/>
        </w:rPr>
        <w:t xml:space="preserve"> подход, целостность, системность, новизна, результативность.</w:t>
      </w:r>
    </w:p>
    <w:p w:rsidR="00C93568" w:rsidRDefault="00C93568" w:rsidP="00C93568">
      <w:pPr>
        <w:pStyle w:val="Style27"/>
        <w:widowControl/>
        <w:tabs>
          <w:tab w:val="left" w:pos="274"/>
        </w:tabs>
        <w:rPr>
          <w:rStyle w:val="FontStyle39"/>
        </w:rPr>
      </w:pPr>
      <w:r>
        <w:rPr>
          <w:rStyle w:val="FontStyle39"/>
        </w:rPr>
        <w:lastRenderedPageBreak/>
        <w:t>4)</w:t>
      </w:r>
      <w:r>
        <w:rPr>
          <w:rStyle w:val="FontStyle39"/>
        </w:rPr>
        <w:tab/>
        <w:t>Для выполнения конкурсных заданий II тура все участники Конкурса распределяются оргкомитетом на равные по количеству группы, независимо от принадлежности к предмету.</w:t>
      </w:r>
    </w:p>
    <w:p w:rsidR="00C93568" w:rsidRDefault="00C93568" w:rsidP="00C93568">
      <w:pPr>
        <w:pStyle w:val="Style6"/>
        <w:widowControl/>
        <w:numPr>
          <w:ilvl w:val="1"/>
          <w:numId w:val="7"/>
        </w:numPr>
        <w:spacing w:line="240" w:lineRule="auto"/>
        <w:ind w:left="0" w:firstLine="0"/>
        <w:rPr>
          <w:rStyle w:val="FontStyle39"/>
        </w:rPr>
      </w:pPr>
      <w:r>
        <w:rPr>
          <w:rStyle w:val="FontStyle39"/>
        </w:rPr>
        <w:t>По итогам суммы баллов первого и второго туров определяются 5  лауреатов конкурса «Учитель года  - 2017»,  допускаемые к участию в третьем туре Конкурса.</w:t>
      </w:r>
    </w:p>
    <w:p w:rsidR="00C93568" w:rsidRDefault="00C93568" w:rsidP="00C93568">
      <w:pPr>
        <w:pStyle w:val="Style6"/>
        <w:widowControl/>
        <w:tabs>
          <w:tab w:val="left" w:pos="811"/>
        </w:tabs>
        <w:spacing w:line="240" w:lineRule="auto"/>
        <w:rPr>
          <w:rStyle w:val="FontStyle39"/>
        </w:rPr>
      </w:pPr>
      <w:r>
        <w:rPr>
          <w:rStyle w:val="FontStyle39"/>
        </w:rPr>
        <w:t>5.4.1.</w:t>
      </w:r>
      <w:r>
        <w:rPr>
          <w:rStyle w:val="FontStyle39"/>
        </w:rPr>
        <w:tab/>
        <w:t>Порядок выступления конкурсантов в третьем туре определяется</w:t>
      </w:r>
      <w:r>
        <w:rPr>
          <w:rStyle w:val="FontStyle39"/>
        </w:rPr>
        <w:br/>
        <w:t>открытой жеребьевкой, проводимой оргкомитетом Конкурса.</w:t>
      </w:r>
    </w:p>
    <w:p w:rsidR="00C93568" w:rsidRDefault="00C93568" w:rsidP="00C93568">
      <w:pPr>
        <w:pStyle w:val="Style2"/>
        <w:widowControl/>
        <w:spacing w:line="240" w:lineRule="auto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5.5. Третий тур - очный. «Учитель лидер».</w:t>
      </w:r>
    </w:p>
    <w:p w:rsidR="00C93568" w:rsidRDefault="00C93568" w:rsidP="00C93568">
      <w:pPr>
        <w:pStyle w:val="Style15"/>
        <w:widowControl/>
        <w:spacing w:line="240" w:lineRule="auto"/>
        <w:ind w:firstLine="708"/>
        <w:rPr>
          <w:rStyle w:val="FontStyle39"/>
        </w:rPr>
      </w:pPr>
      <w:r>
        <w:rPr>
          <w:rFonts w:eastAsia="Times New Roman"/>
        </w:rPr>
        <w:t xml:space="preserve">Заключительный этап включает в себя «круглый стол  образовательных политиков» с участием руководителя органов управления в сфере образования, членов жюри, представителей СМИ, общественности. </w:t>
      </w:r>
      <w:r>
        <w:rPr>
          <w:rStyle w:val="FontStyle39"/>
        </w:rPr>
        <w:t xml:space="preserve">Круглый стол раскрывает потенциал лидерских качеств конкурсантов, набравших максимально возможную сумму баллов по итогам </w:t>
      </w:r>
      <w:r>
        <w:rPr>
          <w:rStyle w:val="FontStyle39"/>
          <w:lang w:val="en-US"/>
        </w:rPr>
        <w:t>I</w:t>
      </w:r>
      <w:r>
        <w:rPr>
          <w:rStyle w:val="FontStyle39"/>
        </w:rPr>
        <w:t>-</w:t>
      </w:r>
      <w:r>
        <w:rPr>
          <w:rStyle w:val="FontStyle39"/>
          <w:lang w:val="en-US"/>
        </w:rPr>
        <w:t>II</w:t>
      </w:r>
      <w:r>
        <w:rPr>
          <w:rStyle w:val="FontStyle39"/>
        </w:rPr>
        <w:t xml:space="preserve"> тура, понимание ими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 </w:t>
      </w:r>
    </w:p>
    <w:p w:rsidR="00C93568" w:rsidRDefault="00C93568" w:rsidP="00C93568">
      <w:pPr>
        <w:pStyle w:val="Style6"/>
        <w:widowControl/>
        <w:tabs>
          <w:tab w:val="left" w:pos="806"/>
        </w:tabs>
        <w:spacing w:line="240" w:lineRule="auto"/>
        <w:rPr>
          <w:rStyle w:val="FontStyle39"/>
        </w:rPr>
      </w:pPr>
      <w:r>
        <w:rPr>
          <w:rStyle w:val="FontStyle39"/>
        </w:rPr>
        <w:t>5.5.1.</w:t>
      </w:r>
      <w:r>
        <w:rPr>
          <w:rStyle w:val="FontStyle39"/>
        </w:rPr>
        <w:tab/>
        <w:t xml:space="preserve">По итогам третьего тура Конкурса определяются победители </w:t>
      </w:r>
      <w:r>
        <w:rPr>
          <w:rStyle w:val="FontStyle39"/>
        </w:rPr>
        <w:br/>
        <w:t>конкурса «Учитель года - 2017», конкурса «Учитель года</w:t>
      </w:r>
      <w:r>
        <w:rPr>
          <w:rStyle w:val="FontStyle39"/>
        </w:rPr>
        <w:br/>
        <w:t>русского языка и литературы - 2017», конкурса «Учитель года татарского</w:t>
      </w:r>
      <w:r>
        <w:rPr>
          <w:rStyle w:val="FontStyle39"/>
        </w:rPr>
        <w:br/>
        <w:t xml:space="preserve">языка литературы - 2017», «Учитель года башкирского </w:t>
      </w:r>
      <w:r>
        <w:rPr>
          <w:rStyle w:val="FontStyle39"/>
        </w:rPr>
        <w:br/>
        <w:t xml:space="preserve">языка литературы - 2017». </w:t>
      </w:r>
    </w:p>
    <w:p w:rsidR="00C93568" w:rsidRDefault="00C93568" w:rsidP="00C93568">
      <w:pPr>
        <w:pStyle w:val="Style12"/>
        <w:widowControl/>
        <w:spacing w:line="240" w:lineRule="auto"/>
        <w:ind w:left="365"/>
        <w:rPr>
          <w:rStyle w:val="FontStyle39"/>
          <w:b/>
        </w:rPr>
      </w:pPr>
      <w:r>
        <w:rPr>
          <w:rStyle w:val="FontStyle39"/>
          <w:b/>
        </w:rPr>
        <w:t>6. Жюри и счетная комиссия Конкурса</w:t>
      </w:r>
    </w:p>
    <w:p w:rsidR="00C93568" w:rsidRDefault="00C93568" w:rsidP="00C93568">
      <w:pPr>
        <w:pStyle w:val="Style6"/>
        <w:widowControl/>
        <w:tabs>
          <w:tab w:val="left" w:pos="624"/>
        </w:tabs>
        <w:spacing w:line="240" w:lineRule="auto"/>
        <w:rPr>
          <w:rStyle w:val="FontStyle39"/>
        </w:rPr>
      </w:pPr>
      <w:r>
        <w:rPr>
          <w:rStyle w:val="FontStyle39"/>
        </w:rPr>
        <w:t>6.1.</w:t>
      </w:r>
      <w:r>
        <w:rPr>
          <w:rStyle w:val="FontStyle39"/>
        </w:rPr>
        <w:tab/>
        <w:t>Конкурсные задания всех  туров  оценивает  жюри.</w:t>
      </w:r>
    </w:p>
    <w:p w:rsidR="00C93568" w:rsidRDefault="00C93568" w:rsidP="00C93568">
      <w:pPr>
        <w:pStyle w:val="Style7"/>
        <w:widowControl/>
        <w:tabs>
          <w:tab w:val="left" w:pos="494"/>
        </w:tabs>
        <w:spacing w:line="240" w:lineRule="auto"/>
        <w:rPr>
          <w:rStyle w:val="FontStyle39"/>
        </w:rPr>
      </w:pPr>
      <w:r>
        <w:rPr>
          <w:rStyle w:val="FontStyle39"/>
        </w:rPr>
        <w:t>6.2.  В состав жюри входят:</w:t>
      </w:r>
    </w:p>
    <w:p w:rsidR="00C93568" w:rsidRDefault="00C93568" w:rsidP="00C93568">
      <w:pPr>
        <w:pStyle w:val="Style8"/>
        <w:widowControl/>
        <w:rPr>
          <w:rStyle w:val="FontStyle39"/>
        </w:rPr>
      </w:pPr>
      <w:r>
        <w:rPr>
          <w:rStyle w:val="FontStyle39"/>
        </w:rPr>
        <w:t>-    победители районного конкурса предыдущих лет;</w:t>
      </w:r>
    </w:p>
    <w:p w:rsidR="00C93568" w:rsidRDefault="00C93568" w:rsidP="00C93568">
      <w:pPr>
        <w:pStyle w:val="Style6"/>
        <w:widowControl/>
        <w:tabs>
          <w:tab w:val="left" w:pos="571"/>
        </w:tabs>
        <w:spacing w:line="240" w:lineRule="auto"/>
        <w:rPr>
          <w:rStyle w:val="FontStyle39"/>
        </w:rPr>
      </w:pPr>
      <w:r>
        <w:rPr>
          <w:rStyle w:val="FontStyle39"/>
        </w:rPr>
        <w:t>- представители учредителей, общественных организаций, муниципальных органов управления образованием, деятели науки, учителя.</w:t>
      </w:r>
    </w:p>
    <w:p w:rsidR="00C93568" w:rsidRDefault="00C93568" w:rsidP="00C93568">
      <w:pPr>
        <w:pStyle w:val="Style12"/>
        <w:widowControl/>
        <w:spacing w:line="240" w:lineRule="auto"/>
        <w:jc w:val="left"/>
        <w:rPr>
          <w:rStyle w:val="FontStyle39"/>
        </w:rPr>
      </w:pPr>
      <w:r>
        <w:rPr>
          <w:rStyle w:val="FontStyle39"/>
        </w:rPr>
        <w:t>Состав жюри формируется из 2-3 представителей каждой категории</w:t>
      </w:r>
    </w:p>
    <w:p w:rsidR="00C93568" w:rsidRDefault="00C93568" w:rsidP="00C93568">
      <w:pPr>
        <w:pStyle w:val="Style12"/>
        <w:widowControl/>
        <w:spacing w:line="240" w:lineRule="auto"/>
        <w:jc w:val="left"/>
        <w:rPr>
          <w:rStyle w:val="FontStyle39"/>
        </w:rPr>
      </w:pPr>
      <w:r>
        <w:rPr>
          <w:rStyle w:val="FontStyle39"/>
        </w:rPr>
        <w:t>6.2.  Для проведения жеребьевки, подготовки сводных оценочных ведомостей по результатам выполнения участниками Конкурса конкурсных заданий, организации подсчета баллов, набранных участниками Конкурса, создается счетная комиссия из числа членов оргкомитета Конкурса.</w:t>
      </w:r>
    </w:p>
    <w:p w:rsidR="00C93568" w:rsidRDefault="00C93568" w:rsidP="00C93568">
      <w:pPr>
        <w:pStyle w:val="Style12"/>
        <w:widowControl/>
        <w:spacing w:line="240" w:lineRule="auto"/>
        <w:rPr>
          <w:rStyle w:val="FontStyle39"/>
        </w:rPr>
      </w:pPr>
    </w:p>
    <w:p w:rsidR="00C93568" w:rsidRDefault="00C93568" w:rsidP="00C93568">
      <w:pPr>
        <w:pStyle w:val="Style12"/>
        <w:widowControl/>
        <w:spacing w:line="240" w:lineRule="auto"/>
        <w:rPr>
          <w:rStyle w:val="FontStyle39"/>
        </w:rPr>
      </w:pPr>
    </w:p>
    <w:p w:rsidR="00C93568" w:rsidRDefault="00C93568" w:rsidP="00C93568">
      <w:pPr>
        <w:pStyle w:val="a3"/>
        <w:jc w:val="right"/>
        <w:rPr>
          <w:sz w:val="24"/>
          <w:szCs w:val="24"/>
        </w:rPr>
      </w:pPr>
    </w:p>
    <w:p w:rsidR="00C93568" w:rsidRDefault="00C93568" w:rsidP="00C935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93568" w:rsidRDefault="00C93568" w:rsidP="00C93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 и жюри конкурса:</w:t>
      </w:r>
    </w:p>
    <w:p w:rsidR="00C93568" w:rsidRDefault="00C93568" w:rsidP="00C935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Н.Н.Рахматуллина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8" w:rsidRDefault="00C93568" w:rsidP="00C935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жюри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8" w:rsidRDefault="00C93568" w:rsidP="00C935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Э.М..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А.Ф..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Р.Д..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Шамсутдинова Д.Д.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(оргкомитет оставляет за собой  право приглашения учителей предметников  по согласованию)</w:t>
      </w: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C93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34DE" w:rsidRDefault="002C34DE">
      <w:bookmarkStart w:id="0" w:name="_GoBack"/>
      <w:bookmarkEnd w:id="0"/>
    </w:p>
    <w:sectPr w:rsidR="002C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02F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D44064"/>
    <w:multiLevelType w:val="hybridMultilevel"/>
    <w:tmpl w:val="99FA7A14"/>
    <w:lvl w:ilvl="0" w:tplc="DF4AA5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1333B"/>
    <w:multiLevelType w:val="singleLevel"/>
    <w:tmpl w:val="5A48F5A2"/>
    <w:lvl w:ilvl="0">
      <w:start w:val="2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BD38D6"/>
    <w:multiLevelType w:val="singleLevel"/>
    <w:tmpl w:val="2D265D7C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5E083E"/>
    <w:multiLevelType w:val="multilevel"/>
    <w:tmpl w:val="E33C105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B39320A"/>
    <w:multiLevelType w:val="singleLevel"/>
    <w:tmpl w:val="E1EA6E3E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5102FBB"/>
    <w:multiLevelType w:val="singleLevel"/>
    <w:tmpl w:val="B80674CA"/>
    <w:lvl w:ilvl="0">
      <w:start w:val="1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2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0"/>
    <w:rsid w:val="00175BA0"/>
    <w:rsid w:val="002C34DE"/>
    <w:rsid w:val="00C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68"/>
    <w:pPr>
      <w:ind w:left="720"/>
      <w:contextualSpacing/>
    </w:pPr>
  </w:style>
  <w:style w:type="paragraph" w:customStyle="1" w:styleId="Style2">
    <w:name w:val="Style2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6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93568"/>
    <w:pPr>
      <w:widowControl w:val="0"/>
      <w:autoSpaceDE w:val="0"/>
      <w:autoSpaceDN w:val="0"/>
      <w:adjustRightInd w:val="0"/>
      <w:spacing w:after="0" w:line="331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93568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93568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sid w:val="00C9356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C935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C9356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68"/>
    <w:pPr>
      <w:ind w:left="720"/>
      <w:contextualSpacing/>
    </w:pPr>
  </w:style>
  <w:style w:type="paragraph" w:customStyle="1" w:styleId="Style2">
    <w:name w:val="Style2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6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93568"/>
    <w:pPr>
      <w:widowControl w:val="0"/>
      <w:autoSpaceDE w:val="0"/>
      <w:autoSpaceDN w:val="0"/>
      <w:adjustRightInd w:val="0"/>
      <w:spacing w:after="0" w:line="322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93568"/>
    <w:pPr>
      <w:widowControl w:val="0"/>
      <w:autoSpaceDE w:val="0"/>
      <w:autoSpaceDN w:val="0"/>
      <w:adjustRightInd w:val="0"/>
      <w:spacing w:after="0" w:line="331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93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93568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93568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sid w:val="00C9356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C935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C9356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2016-12-30T09:31:00Z</dcterms:created>
  <dcterms:modified xsi:type="dcterms:W3CDTF">2016-12-30T09:31:00Z</dcterms:modified>
</cp:coreProperties>
</file>